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EA6" w:rsidRPr="00B07EA6" w:rsidRDefault="00B07EA6" w:rsidP="00B07EA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b/>
          <w:bCs/>
          <w:color w:val="333333"/>
          <w:sz w:val="17"/>
          <w:szCs w:val="17"/>
          <w:lang w:eastAsia="pl-PL"/>
        </w:rPr>
        <w:t>Appendix no. 1</w:t>
      </w:r>
    </w:p>
    <w:p w:rsidR="00B07EA6" w:rsidRPr="00B07EA6" w:rsidRDefault="00B07EA6" w:rsidP="00B07E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</w:p>
    <w:p w:rsidR="00B07EA6" w:rsidRPr="00B07EA6" w:rsidRDefault="00B07EA6" w:rsidP="00B07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b/>
          <w:bCs/>
          <w:color w:val="333333"/>
          <w:sz w:val="17"/>
          <w:szCs w:val="17"/>
          <w:lang w:eastAsia="pl-PL"/>
        </w:rPr>
        <w:t> </w:t>
      </w:r>
    </w:p>
    <w:p w:rsidR="00B07EA6" w:rsidRPr="00B07EA6" w:rsidRDefault="00B07EA6" w:rsidP="00B07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b/>
          <w:bCs/>
          <w:color w:val="333333"/>
          <w:sz w:val="17"/>
          <w:szCs w:val="17"/>
          <w:lang w:eastAsia="pl-PL"/>
        </w:rPr>
        <w:t>STATEMENT ON REGISTERING WITH PARENTAL CONSENT</w:t>
      </w:r>
    </w:p>
    <w:p w:rsidR="00B07EA6" w:rsidRPr="00B07EA6" w:rsidRDefault="00B07EA6" w:rsidP="00B07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b/>
          <w:bCs/>
          <w:color w:val="333333"/>
          <w:sz w:val="17"/>
          <w:szCs w:val="17"/>
          <w:lang w:eastAsia="pl-PL"/>
        </w:rPr>
        <w:t>with the BRA Bydgoski Rower Aglomeracyjny</w:t>
      </w:r>
    </w:p>
    <w:p w:rsidR="00B07EA6" w:rsidRPr="00B07EA6" w:rsidRDefault="00B07EA6" w:rsidP="00B07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b/>
          <w:bCs/>
          <w:color w:val="333333"/>
          <w:sz w:val="17"/>
          <w:szCs w:val="17"/>
          <w:lang w:eastAsia="pl-PL"/>
        </w:rPr>
        <w:t> </w:t>
      </w:r>
    </w:p>
    <w:p w:rsidR="00B07EA6" w:rsidRPr="00B07EA6" w:rsidRDefault="00B07EA6" w:rsidP="00B07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b/>
          <w:bCs/>
          <w:color w:val="333333"/>
          <w:sz w:val="17"/>
          <w:szCs w:val="17"/>
          <w:lang w:eastAsia="pl-PL"/>
        </w:rPr>
        <w:t> </w:t>
      </w:r>
    </w:p>
    <w:p w:rsidR="00B07EA6" w:rsidRPr="00B07EA6" w:rsidRDefault="00B07EA6" w:rsidP="00B07EA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In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line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with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provisions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chapter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I</w:t>
      </w:r>
      <w:r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V</w:t>
      </w:r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(</w:t>
      </w:r>
      <w:r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4.5</w:t>
      </w:r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) of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Regulations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 the Bydgoski Rower Aglomeracyjny, I,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undersigned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…………………………,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holder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identity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card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/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passport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*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number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: …………………………, PESEL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number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: …………………,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residing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…………………..,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acting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as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statutory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representative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of: ………..……....… (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first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and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last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name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 the minor),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residing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…………….., PESEL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number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: ………………..,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hereby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declare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that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:</w:t>
      </w:r>
    </w:p>
    <w:p w:rsidR="00B07EA6" w:rsidRPr="00B07EA6" w:rsidRDefault="00B07EA6" w:rsidP="00B07EA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 </w:t>
      </w:r>
    </w:p>
    <w:p w:rsidR="00B07EA6" w:rsidRPr="00B07EA6" w:rsidRDefault="00B07EA6" w:rsidP="00B07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I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consent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to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registration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aforementioned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minor with the Bydgoski Rower Aglomeracyjny System,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hereinafter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referred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to as BRA, in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accordance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with the BRA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Regulations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available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br/>
      </w:r>
      <w:hyperlink r:id="rId5" w:history="1">
        <w:r w:rsidRPr="00B07EA6">
          <w:rPr>
            <w:rFonts w:ascii="Open Sans" w:eastAsia="Times New Roman" w:hAnsi="Open Sans" w:cs="Open Sans"/>
            <w:color w:val="333333"/>
            <w:sz w:val="17"/>
            <w:szCs w:val="17"/>
            <w:u w:val="single"/>
            <w:lang w:eastAsia="pl-PL"/>
          </w:rPr>
          <w:t>www.bra.org.pl</w:t>
        </w:r>
      </w:hyperlink>
    </w:p>
    <w:p w:rsidR="00B07EA6" w:rsidRPr="00B07EA6" w:rsidRDefault="00B07EA6" w:rsidP="00B07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I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have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read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abovementioned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Regulations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accept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contents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and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consent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to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provisions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thereof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;</w:t>
      </w:r>
    </w:p>
    <w:p w:rsidR="00B07EA6" w:rsidRPr="00B07EA6" w:rsidRDefault="00B07EA6" w:rsidP="00B07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I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undertake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to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cover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any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and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all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possible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damage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and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claims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consequent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to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use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 the BRA by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aforementioned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minor;</w:t>
      </w:r>
    </w:p>
    <w:p w:rsidR="00B07EA6" w:rsidRPr="00B07EA6" w:rsidRDefault="00B07EA6" w:rsidP="00B07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I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declare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that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aforementioned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minor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holds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a 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valid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bicycle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driving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license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or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a 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driving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license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in</w:t>
      </w:r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br/>
        <w:t>a 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relevant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category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.</w:t>
      </w:r>
    </w:p>
    <w:p w:rsidR="00B07EA6" w:rsidRDefault="00B07EA6" w:rsidP="00B65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I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consent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to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processing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 my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personal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data as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well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as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personal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data of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aforementioned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minor by the BRA Operator for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purposes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use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thereof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pursuant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to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provisions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Act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 29 August 1997 on Personal Data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Protection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(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Journal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Laws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 2002, No. 101,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item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926), for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purpose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of performance of the Agreement. I was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informed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that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I 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have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right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to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access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correct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supplement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or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change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provided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personal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data. The administrator of the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personal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data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shall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be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BIkeU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. z o.o., ul. Rondo ONZ 1, 00-124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Warsaw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.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Providing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personal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data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is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voluntary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however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it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is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necessary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in order to </w:t>
      </w:r>
      <w:proofErr w:type="spellStart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use</w:t>
      </w:r>
      <w:proofErr w:type="spellEnd"/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the BRA System services.</w:t>
      </w:r>
    </w:p>
    <w:p w:rsidR="00B07EA6" w:rsidRPr="00B07EA6" w:rsidRDefault="00B07EA6" w:rsidP="00B07E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</w:p>
    <w:p w:rsidR="00B07EA6" w:rsidRPr="00B07EA6" w:rsidRDefault="00B07EA6" w:rsidP="00B07E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………………………..</w:t>
      </w:r>
    </w:p>
    <w:p w:rsidR="00B07EA6" w:rsidRPr="00B07EA6" w:rsidRDefault="00B07EA6" w:rsidP="00B07EA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 xml:space="preserve">(place, </w:t>
      </w:r>
      <w:proofErr w:type="spellStart"/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date</w:t>
      </w:r>
      <w:proofErr w:type="spellEnd"/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)</w:t>
      </w:r>
    </w:p>
    <w:p w:rsidR="00B07EA6" w:rsidRPr="00B07EA6" w:rsidRDefault="00B07EA6" w:rsidP="00B07E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 ………………………………</w:t>
      </w:r>
    </w:p>
    <w:p w:rsidR="00B07EA6" w:rsidRPr="00B07EA6" w:rsidRDefault="00B07EA6" w:rsidP="00B07EA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(</w:t>
      </w:r>
      <w:proofErr w:type="spellStart"/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first</w:t>
      </w:r>
      <w:proofErr w:type="spellEnd"/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 xml:space="preserve"> and </w:t>
      </w:r>
      <w:proofErr w:type="spellStart"/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last</w:t>
      </w:r>
      <w:proofErr w:type="spellEnd"/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 xml:space="preserve"> </w:t>
      </w:r>
      <w:proofErr w:type="spellStart"/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name</w:t>
      </w:r>
      <w:proofErr w:type="spellEnd"/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)</w:t>
      </w:r>
    </w:p>
    <w:p w:rsidR="00B07EA6" w:rsidRDefault="00B07EA6" w:rsidP="00B07EA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 </w:t>
      </w:r>
    </w:p>
    <w:p w:rsidR="00B07EA6" w:rsidRDefault="00B07EA6" w:rsidP="00B07EA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</w:pPr>
    </w:p>
    <w:p w:rsidR="00B07EA6" w:rsidRDefault="00B07EA6" w:rsidP="00B07EA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</w:pPr>
    </w:p>
    <w:p w:rsidR="00B07EA6" w:rsidRDefault="00B07EA6" w:rsidP="00B07EA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</w:pPr>
    </w:p>
    <w:p w:rsidR="00B07EA6" w:rsidRPr="00B07EA6" w:rsidRDefault="00B07EA6" w:rsidP="00B07EA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 xml:space="preserve">* - </w:t>
      </w:r>
      <w:proofErr w:type="spellStart"/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delete</w:t>
      </w:r>
      <w:proofErr w:type="spellEnd"/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 xml:space="preserve"> as </w:t>
      </w:r>
      <w:proofErr w:type="spellStart"/>
      <w:r w:rsidRPr="00B07EA6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applicable</w:t>
      </w:r>
      <w:proofErr w:type="spellEnd"/>
    </w:p>
    <w:p w:rsidR="006C76CA" w:rsidRDefault="006C76CA"/>
    <w:sectPr w:rsidR="006C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3CC"/>
    <w:multiLevelType w:val="multilevel"/>
    <w:tmpl w:val="5B4C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550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A6"/>
    <w:rsid w:val="006C76CA"/>
    <w:rsid w:val="00B0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E49E"/>
  <w15:chartTrackingRefBased/>
  <w15:docId w15:val="{CDA2FF92-550D-4B5A-9CDC-79F23CE9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7E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07EA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07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kes-sr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Sobczak</dc:creator>
  <cp:keywords/>
  <dc:description/>
  <cp:lastModifiedBy>Magdalena Sobczak</cp:lastModifiedBy>
  <cp:revision>1</cp:revision>
  <dcterms:created xsi:type="dcterms:W3CDTF">2023-03-07T08:20:00Z</dcterms:created>
  <dcterms:modified xsi:type="dcterms:W3CDTF">2023-03-07T08:23:00Z</dcterms:modified>
</cp:coreProperties>
</file>